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C79DAF" w14:textId="62121266" w:rsidR="005576C7" w:rsidRDefault="005576C7" w:rsidP="005576C7">
      <w:pPr>
        <w:pStyle w:val="Titre"/>
      </w:pPr>
      <w:r>
        <w:t>Communiqué de Presse</w:t>
      </w:r>
      <w:r w:rsidR="00552B72" w:rsidRPr="00552B72">
        <w:drawing>
          <wp:anchor distT="0" distB="0" distL="114300" distR="114300" simplePos="0" relativeHeight="251658240" behindDoc="0" locked="0" layoutInCell="1" allowOverlap="1" wp14:anchorId="0808916C" wp14:editId="2C52DC6A">
            <wp:simplePos x="0" y="0"/>
            <wp:positionH relativeFrom="margin">
              <wp:align>right</wp:align>
            </wp:positionH>
            <wp:positionV relativeFrom="page">
              <wp:align>top</wp:align>
            </wp:positionV>
            <wp:extent cx="2103785" cy="1080000"/>
            <wp:effectExtent l="0" t="0" r="4445" b="1270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8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928A1" w14:textId="77777777" w:rsidR="005576C7" w:rsidRDefault="005576C7" w:rsidP="005576C7"/>
    <w:p w14:paraId="79986B3F" w14:textId="07FFD67E" w:rsidR="005576C7" w:rsidRDefault="005576C7" w:rsidP="005576C7">
      <w:pPr>
        <w:pStyle w:val="Titre1"/>
      </w:pPr>
      <w:r>
        <w:t>Journée de Pi</w:t>
      </w:r>
    </w:p>
    <w:p w14:paraId="1ABF7EA8" w14:textId="40049E5D" w:rsidR="005576C7" w:rsidRDefault="005576C7" w:rsidP="001A0958">
      <w:pPr>
        <w:pStyle w:val="Sous-titre"/>
      </w:pPr>
      <w:proofErr w:type="spellStart"/>
      <w:r>
        <w:t>MuCEM</w:t>
      </w:r>
      <w:proofErr w:type="spellEnd"/>
    </w:p>
    <w:p w14:paraId="3F6AA888" w14:textId="77777777" w:rsidR="005576C7" w:rsidRPr="00FC52D1" w:rsidRDefault="005576C7" w:rsidP="005576C7">
      <w:pPr>
        <w:rPr>
          <w:rStyle w:val="Accentuationdiscrte"/>
        </w:rPr>
      </w:pPr>
      <w:r w:rsidRPr="00FC52D1">
        <w:rPr>
          <w:rStyle w:val="Accentuationdiscrte"/>
        </w:rPr>
        <w:t>Entrée libre, réservation conseillée</w:t>
      </w:r>
    </w:p>
    <w:p w14:paraId="79D03767" w14:textId="77777777" w:rsidR="005576C7" w:rsidRDefault="00FC52D1" w:rsidP="005576C7">
      <w:hyperlink r:id="rId6" w:history="1">
        <w:r w:rsidRPr="00FC52D1">
          <w:rPr>
            <w:rStyle w:val="Lienhypertexte"/>
          </w:rPr>
          <w:t>http://www.piday.fr</w:t>
        </w:r>
      </w:hyperlink>
    </w:p>
    <w:p w14:paraId="43EA6DFE" w14:textId="77777777" w:rsidR="00FC52D1" w:rsidRDefault="00FC52D1" w:rsidP="005576C7">
      <w:bookmarkStart w:id="0" w:name="_GoBack"/>
    </w:p>
    <w:bookmarkEnd w:id="0"/>
    <w:p w14:paraId="138A819E" w14:textId="77777777" w:rsidR="005576C7" w:rsidRDefault="005576C7" w:rsidP="005576C7">
      <w:r>
        <w:t xml:space="preserve">Curieux en tous genres, scientifiques en herbe, gourmands de tout poil, rendez-vous le </w:t>
      </w:r>
      <w:r w:rsidRPr="00CA70C2">
        <w:rPr>
          <w:b/>
        </w:rPr>
        <w:t>14 mars</w:t>
      </w:r>
      <w:r>
        <w:t xml:space="preserve"> prochain au </w:t>
      </w:r>
      <w:proofErr w:type="spellStart"/>
      <w:r w:rsidRPr="00CA70C2">
        <w:rPr>
          <w:b/>
        </w:rPr>
        <w:t>MuCEM</w:t>
      </w:r>
      <w:proofErr w:type="spellEnd"/>
      <w:r>
        <w:t xml:space="preserve"> pour fêter la journée de pi à Marseille, une célébration </w:t>
      </w:r>
      <w:r w:rsidRPr="00CA70C2">
        <w:rPr>
          <w:b/>
        </w:rPr>
        <w:t>originale</w:t>
      </w:r>
      <w:r>
        <w:t xml:space="preserve">, </w:t>
      </w:r>
      <w:r w:rsidRPr="00CA70C2">
        <w:rPr>
          <w:b/>
        </w:rPr>
        <w:t>éducative</w:t>
      </w:r>
      <w:r>
        <w:t xml:space="preserve"> et </w:t>
      </w:r>
      <w:r w:rsidRPr="00CA70C2">
        <w:rPr>
          <w:b/>
        </w:rPr>
        <w:t>ludique</w:t>
      </w:r>
      <w:r>
        <w:t xml:space="preserve"> des </w:t>
      </w:r>
      <w:r w:rsidRPr="00CA70C2">
        <w:rPr>
          <w:b/>
        </w:rPr>
        <w:t>mathématiques</w:t>
      </w:r>
      <w:r>
        <w:t xml:space="preserve"> et des </w:t>
      </w:r>
      <w:r w:rsidRPr="00CA70C2">
        <w:rPr>
          <w:b/>
        </w:rPr>
        <w:t>tartes</w:t>
      </w:r>
      <w:r>
        <w:t xml:space="preserve"> !</w:t>
      </w:r>
    </w:p>
    <w:p w14:paraId="439B43CB" w14:textId="77777777" w:rsidR="005576C7" w:rsidRDefault="005576C7" w:rsidP="005576C7"/>
    <w:p w14:paraId="3684A1D5" w14:textId="77777777" w:rsidR="005576C7" w:rsidRPr="00FC52D1" w:rsidRDefault="005576C7" w:rsidP="005576C7">
      <w:r w:rsidRPr="00FC52D1">
        <w:t>Pour sa troisième édition, la journée de Pi à Marseille investira le cadre exceptionnel du nouveau Musée des Civilisations de l'Europe de la Méditerranée de Marseille (</w:t>
      </w:r>
      <w:proofErr w:type="spellStart"/>
      <w:r w:rsidRPr="00FC52D1">
        <w:t>MuCEM</w:t>
      </w:r>
      <w:proofErr w:type="spellEnd"/>
      <w:r w:rsidRPr="00FC52D1">
        <w:t xml:space="preserve">), une première pour un </w:t>
      </w:r>
      <w:r w:rsidR="00FC52D1" w:rsidRPr="00FC52D1">
        <w:t>évènement</w:t>
      </w:r>
      <w:r w:rsidRPr="00FC52D1">
        <w:t xml:space="preserve"> consacré aux sciences ! Cette journée ouverte à tous marquera le </w:t>
      </w:r>
      <w:r w:rsidRPr="00CA70C2">
        <w:rPr>
          <w:b/>
        </w:rPr>
        <w:t>lancement national</w:t>
      </w:r>
      <w:r w:rsidRPr="00FC52D1">
        <w:t xml:space="preserve"> de la </w:t>
      </w:r>
      <w:r w:rsidRPr="00CA70C2">
        <w:rPr>
          <w:b/>
        </w:rPr>
        <w:t>Semaine des Mathématiques</w:t>
      </w:r>
      <w:r w:rsidRPr="00FC52D1">
        <w:t xml:space="preserve">, qui vise à donner une image </w:t>
      </w:r>
      <w:r w:rsidRPr="00CA70C2">
        <w:rPr>
          <w:b/>
        </w:rPr>
        <w:t>attractive</w:t>
      </w:r>
      <w:r w:rsidRPr="00FC52D1">
        <w:t xml:space="preserve"> et </w:t>
      </w:r>
      <w:r w:rsidRPr="00CA70C2">
        <w:rPr>
          <w:b/>
        </w:rPr>
        <w:t>vivante</w:t>
      </w:r>
      <w:r w:rsidRPr="00FC52D1">
        <w:t xml:space="preserve"> de cette discipline. Le programme s'articule en trois temps : matinée spectacle, concours de tartes pour le midi, animations et ateliers l'après-midi.</w:t>
      </w:r>
    </w:p>
    <w:p w14:paraId="19412F1D" w14:textId="77777777" w:rsidR="005576C7" w:rsidRDefault="005576C7" w:rsidP="005576C7"/>
    <w:p w14:paraId="74B930FE" w14:textId="77777777" w:rsidR="005576C7" w:rsidRDefault="005576C7" w:rsidP="002B3DCE">
      <w:pPr>
        <w:ind w:left="708"/>
      </w:pPr>
      <w:r>
        <w:t xml:space="preserve">La matinée se déroulera dans l'auditorium du </w:t>
      </w:r>
      <w:proofErr w:type="spellStart"/>
      <w:r>
        <w:t>MuCEM</w:t>
      </w:r>
      <w:proofErr w:type="spellEnd"/>
      <w:r>
        <w:t xml:space="preserve"> à partir de 9h et s'ouvrira en </w:t>
      </w:r>
      <w:r w:rsidRPr="00214A17">
        <w:rPr>
          <w:b/>
        </w:rPr>
        <w:t>musique</w:t>
      </w:r>
      <w:r>
        <w:t xml:space="preserve"> avec un concert de l'Ensemble Musical du Sud. Il sera suivi par trois </w:t>
      </w:r>
      <w:r w:rsidRPr="00214A17">
        <w:rPr>
          <w:b/>
        </w:rPr>
        <w:t>exposés</w:t>
      </w:r>
      <w:r>
        <w:t xml:space="preserve"> de vulgarisation tout </w:t>
      </w:r>
      <w:proofErr w:type="gramStart"/>
      <w:r>
        <w:t>public</w:t>
      </w:r>
      <w:proofErr w:type="gramEnd"/>
      <w:r>
        <w:t xml:space="preserve"> :</w:t>
      </w:r>
    </w:p>
    <w:p w14:paraId="7F9968B8" w14:textId="77777777" w:rsidR="005576C7" w:rsidRDefault="005576C7" w:rsidP="002B3DCE">
      <w:pPr>
        <w:ind w:left="708"/>
      </w:pPr>
    </w:p>
    <w:p w14:paraId="3B536324" w14:textId="6C7FEECB" w:rsidR="005576C7" w:rsidRDefault="002B3DCE" w:rsidP="002B3DCE">
      <w:pPr>
        <w:ind w:left="708"/>
      </w:pPr>
      <w:r>
        <w:tab/>
        <w:t xml:space="preserve">• </w:t>
      </w:r>
      <w:r w:rsidR="005576C7" w:rsidRPr="00FC52D1">
        <w:rPr>
          <w:b/>
        </w:rPr>
        <w:t>Simon Plouffe</w:t>
      </w:r>
      <w:r w:rsidR="005576C7">
        <w:t xml:space="preserve"> : L’exploration des nombres à l’aide d’images</w:t>
      </w:r>
    </w:p>
    <w:p w14:paraId="090F1F25" w14:textId="1FF5A521" w:rsidR="005576C7" w:rsidRPr="00CA70C2" w:rsidRDefault="002B3DCE" w:rsidP="002B3DCE">
      <w:pPr>
        <w:ind w:left="708"/>
        <w:rPr>
          <w:rStyle w:val="Accentuation"/>
        </w:rPr>
      </w:pPr>
      <w:r>
        <w:tab/>
        <w:t xml:space="preserve">• </w:t>
      </w:r>
      <w:r w:rsidR="005576C7" w:rsidRPr="00FC52D1">
        <w:rPr>
          <w:b/>
        </w:rPr>
        <w:t xml:space="preserve">François </w:t>
      </w:r>
      <w:proofErr w:type="spellStart"/>
      <w:r w:rsidR="005576C7" w:rsidRPr="00FC52D1">
        <w:rPr>
          <w:b/>
        </w:rPr>
        <w:t>Sauvageot</w:t>
      </w:r>
      <w:proofErr w:type="spellEnd"/>
      <w:r w:rsidR="005576C7">
        <w:t xml:space="preserve"> : Qui a chassé l'Hamadryade du bois ? </w:t>
      </w:r>
      <w:r w:rsidR="005576C7" w:rsidRPr="00CA70C2">
        <w:rPr>
          <w:rStyle w:val="Accentuation"/>
        </w:rPr>
        <w:t>Trois ou quatre mots sur trois fois rien</w:t>
      </w:r>
    </w:p>
    <w:p w14:paraId="242A715C" w14:textId="1EAC4547" w:rsidR="005576C7" w:rsidRDefault="005576C7" w:rsidP="002B3DCE">
      <w:pPr>
        <w:ind w:left="708"/>
      </w:pPr>
      <w:r>
        <w:tab/>
        <w:t>•</w:t>
      </w:r>
      <w:r w:rsidR="002B3DCE">
        <w:t xml:space="preserve"> </w:t>
      </w:r>
      <w:r w:rsidRPr="00FC52D1">
        <w:rPr>
          <w:rStyle w:val="lev"/>
        </w:rPr>
        <w:t xml:space="preserve">Clio </w:t>
      </w:r>
      <w:proofErr w:type="spellStart"/>
      <w:r w:rsidRPr="00FC52D1">
        <w:rPr>
          <w:rStyle w:val="lev"/>
        </w:rPr>
        <w:t>Cresswell</w:t>
      </w:r>
      <w:proofErr w:type="spellEnd"/>
      <w:r>
        <w:t xml:space="preserve"> : Les Mathématiques et le sexe</w:t>
      </w:r>
    </w:p>
    <w:p w14:paraId="0B4BA2A1" w14:textId="77777777" w:rsidR="005576C7" w:rsidRDefault="005576C7" w:rsidP="002B3DCE">
      <w:pPr>
        <w:ind w:left="708"/>
      </w:pPr>
    </w:p>
    <w:p w14:paraId="6FAAA38C" w14:textId="72158F0A" w:rsidR="005576C7" w:rsidRDefault="005576C7" w:rsidP="002B3DCE">
      <w:pPr>
        <w:ind w:left="708"/>
      </w:pPr>
      <w:r>
        <w:t>Pour le midi, nous vous invitons à apporter une tarte pour une chance de gagner de</w:t>
      </w:r>
      <w:r w:rsidR="00CA70C2">
        <w:t xml:space="preserve"> très</w:t>
      </w:r>
      <w:r>
        <w:t xml:space="preserve"> nombreux </w:t>
      </w:r>
      <w:r w:rsidRPr="00214A17">
        <w:rPr>
          <w:b/>
        </w:rPr>
        <w:t xml:space="preserve">prix </w:t>
      </w:r>
      <w:r>
        <w:t>(livres, t-shirts,</w:t>
      </w:r>
      <w:r w:rsidR="00CA70C2">
        <w:t xml:space="preserve"> crayons,</w:t>
      </w:r>
      <w:r>
        <w:t xml:space="preserve"> accessoires et cours de pâtisserie...). A vos fourneaux !</w:t>
      </w:r>
    </w:p>
    <w:p w14:paraId="00512062" w14:textId="77777777" w:rsidR="005576C7" w:rsidRDefault="005576C7" w:rsidP="002B3DCE">
      <w:pPr>
        <w:ind w:left="708"/>
      </w:pPr>
    </w:p>
    <w:p w14:paraId="0893ED1E" w14:textId="2869F3D8" w:rsidR="00FC52D1" w:rsidRPr="00FC52D1" w:rsidRDefault="005576C7" w:rsidP="002B3DCE">
      <w:pPr>
        <w:ind w:left="708"/>
      </w:pPr>
      <w:r>
        <w:t xml:space="preserve">Nous vous convions enfin à </w:t>
      </w:r>
      <w:r w:rsidR="00CA70C2">
        <w:t>redécouvrir les mathématiques par le jeu lors d’</w:t>
      </w:r>
      <w:r>
        <w:t xml:space="preserve">une après-midi </w:t>
      </w:r>
      <w:r w:rsidR="00CA70C2">
        <w:t>d’</w:t>
      </w:r>
      <w:r w:rsidRPr="00214A17">
        <w:t>animations</w:t>
      </w:r>
      <w:r>
        <w:t xml:space="preserve"> et d</w:t>
      </w:r>
      <w:r w:rsidR="00CA70C2">
        <w:t>’</w:t>
      </w:r>
      <w:r w:rsidRPr="00214A17">
        <w:rPr>
          <w:b/>
        </w:rPr>
        <w:t>ateliers</w:t>
      </w:r>
      <w:r>
        <w:t xml:space="preserve"> mathématiques </w:t>
      </w:r>
      <w:r w:rsidRPr="00214A17">
        <w:rPr>
          <w:b/>
        </w:rPr>
        <w:t>ludiques</w:t>
      </w:r>
      <w:r>
        <w:t xml:space="preserve"> de cuisine, magie, énigmes, </w:t>
      </w:r>
      <w:r w:rsidR="00CA70C2">
        <w:t>les codes secrets et beaucoup d'autres sujets.</w:t>
      </w:r>
    </w:p>
    <w:p w14:paraId="2DFC3E57" w14:textId="77777777" w:rsidR="005576C7" w:rsidRDefault="005576C7" w:rsidP="005576C7"/>
    <w:p w14:paraId="40F04A0D" w14:textId="77777777" w:rsidR="00FC52D1" w:rsidRDefault="005576C7" w:rsidP="005576C7">
      <w:r w:rsidRPr="002B3DCE">
        <w:t xml:space="preserve">Information et inscription : </w:t>
      </w:r>
      <w:hyperlink r:id="rId7" w:history="1">
        <w:r w:rsidR="00FC52D1" w:rsidRPr="00FC52D1">
          <w:rPr>
            <w:rStyle w:val="Lienhypertexte"/>
          </w:rPr>
          <w:t>http://www.piday.fr</w:t>
        </w:r>
      </w:hyperlink>
    </w:p>
    <w:p w14:paraId="03BC6EAD" w14:textId="77777777" w:rsidR="002B3DCE" w:rsidRDefault="002B3DCE" w:rsidP="005576C7"/>
    <w:p w14:paraId="6EEEA814" w14:textId="77777777" w:rsidR="002B3DCE" w:rsidRDefault="002B3DCE" w:rsidP="005576C7"/>
    <w:p w14:paraId="51EA6678" w14:textId="77777777" w:rsidR="002B3DCE" w:rsidRDefault="002B3DCE" w:rsidP="005576C7"/>
    <w:p w14:paraId="5D55A246" w14:textId="77777777" w:rsidR="00F96E81" w:rsidRDefault="005576C7" w:rsidP="005576C7">
      <w:r w:rsidRPr="00FC52D1">
        <w:rPr>
          <w:rStyle w:val="Accentuationdiscrte"/>
        </w:rPr>
        <w:t>Contact Presse:</w:t>
      </w:r>
      <w:r>
        <w:t xml:space="preserve"> Joël Cohen, 06 87 79 62 72, </w:t>
      </w:r>
      <w:hyperlink r:id="rId8" w:history="1">
        <w:r w:rsidR="00FC52D1" w:rsidRPr="00FC52D1">
          <w:rPr>
            <w:rStyle w:val="Lienhypertexte"/>
          </w:rPr>
          <w:t>joel.cohen@centraliens.net</w:t>
        </w:r>
      </w:hyperlink>
    </w:p>
    <w:p w14:paraId="54B3012C" w14:textId="36AE36B5" w:rsidR="002B3DCE" w:rsidRDefault="002B3DCE" w:rsidP="005576C7">
      <w:proofErr w:type="spellStart"/>
      <w:r w:rsidRPr="002B3DCE">
        <w:rPr>
          <w:rStyle w:val="Accentuationdiscrte"/>
        </w:rPr>
        <w:t>Twitter</w:t>
      </w:r>
      <w:proofErr w:type="spellEnd"/>
      <w:r w:rsidRPr="002B3DCE">
        <w:rPr>
          <w:rStyle w:val="Accentuationdiscrte"/>
        </w:rPr>
        <w:t> :</w:t>
      </w:r>
      <w:r>
        <w:t xml:space="preserve"> </w:t>
      </w:r>
      <w:hyperlink r:id="rId9" w:history="1">
        <w:r w:rsidRPr="002B3DCE">
          <w:rPr>
            <w:rStyle w:val="Lienhypertexte"/>
          </w:rPr>
          <w:t>@</w:t>
        </w:r>
        <w:proofErr w:type="spellStart"/>
        <w:r w:rsidRPr="002B3DCE">
          <w:rPr>
            <w:rStyle w:val="Lienhypertexte"/>
          </w:rPr>
          <w:t>pidaymars</w:t>
        </w:r>
        <w:proofErr w:type="spellEnd"/>
      </w:hyperlink>
    </w:p>
    <w:p w14:paraId="18D12801" w14:textId="6AA4241E" w:rsidR="00EF0089" w:rsidRPr="005576C7" w:rsidRDefault="00EF0089" w:rsidP="005576C7">
      <w:r>
        <w:rPr>
          <w:noProof/>
        </w:rPr>
        <w:drawing>
          <wp:anchor distT="0" distB="0" distL="114300" distR="114300" simplePos="0" relativeHeight="251659264" behindDoc="0" locked="0" layoutInCell="1" allowOverlap="1" wp14:anchorId="360A74C1" wp14:editId="0D85FBB4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723900" cy="1016000"/>
            <wp:effectExtent l="0" t="0" r="1270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F0089" w:rsidRPr="005576C7" w:rsidSect="005576C7">
      <w:pgSz w:w="11900" w:h="16840"/>
      <w:pgMar w:top="1080" w:right="1080" w:bottom="108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savePreviewPicture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</w:docVars>
  <w:rsids>
    <w:rsidRoot w:val="005576C7"/>
    <w:rsid w:val="001A0958"/>
    <w:rsid w:val="00214A17"/>
    <w:rsid w:val="002B3DCE"/>
    <w:rsid w:val="003721B5"/>
    <w:rsid w:val="003D0F21"/>
    <w:rsid w:val="00552B72"/>
    <w:rsid w:val="005576C7"/>
    <w:rsid w:val="0065566B"/>
    <w:rsid w:val="00B94A85"/>
    <w:rsid w:val="00CA70C2"/>
    <w:rsid w:val="00ED5CD7"/>
    <w:rsid w:val="00EF0089"/>
    <w:rsid w:val="00F96E81"/>
    <w:rsid w:val="00FC5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779C9B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576C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4396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576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E67C8" w:themeColor="accent1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576C7"/>
    <w:rPr>
      <w:color w:val="56C7AA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5576C7"/>
    <w:rPr>
      <w:rFonts w:asciiTheme="majorHAnsi" w:eastAsiaTheme="majorEastAsia" w:hAnsiTheme="majorHAnsi" w:cstheme="majorBidi"/>
      <w:b/>
      <w:bCs/>
      <w:color w:val="2E4396" w:themeColor="accent1" w:themeShade="B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576C7"/>
    <w:rPr>
      <w:rFonts w:asciiTheme="majorHAnsi" w:eastAsiaTheme="majorEastAsia" w:hAnsiTheme="majorHAnsi" w:cstheme="majorBidi"/>
      <w:b/>
      <w:bCs/>
      <w:color w:val="4E67C8" w:themeColor="accent1"/>
      <w:sz w:val="26"/>
      <w:szCs w:val="26"/>
    </w:rPr>
  </w:style>
  <w:style w:type="paragraph" w:styleId="Titre">
    <w:name w:val="Title"/>
    <w:basedOn w:val="Normal"/>
    <w:next w:val="Normal"/>
    <w:link w:val="TitreCar"/>
    <w:uiPriority w:val="10"/>
    <w:qFormat/>
    <w:rsid w:val="005576C7"/>
    <w:pPr>
      <w:pBdr>
        <w:bottom w:val="single" w:sz="8" w:space="4" w:color="4E67C8" w:themeColor="accent1"/>
      </w:pBdr>
      <w:spacing w:after="300"/>
      <w:contextualSpacing/>
    </w:pPr>
    <w:rPr>
      <w:rFonts w:asciiTheme="majorHAnsi" w:eastAsiaTheme="majorEastAsia" w:hAnsiTheme="majorHAnsi" w:cstheme="majorBidi"/>
      <w:color w:val="181D33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5576C7"/>
    <w:rPr>
      <w:rFonts w:asciiTheme="majorHAnsi" w:eastAsiaTheme="majorEastAsia" w:hAnsiTheme="majorHAnsi" w:cstheme="majorBidi"/>
      <w:color w:val="181D33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A0958"/>
    <w:pPr>
      <w:numPr>
        <w:ilvl w:val="1"/>
      </w:numPr>
    </w:pPr>
    <w:rPr>
      <w:rFonts w:asciiTheme="majorHAnsi" w:eastAsiaTheme="majorEastAsia" w:hAnsiTheme="majorHAnsi" w:cstheme="majorBidi"/>
      <w:i/>
      <w:iCs/>
      <w:color w:val="4E67C8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A0958"/>
    <w:rPr>
      <w:rFonts w:asciiTheme="majorHAnsi" w:eastAsiaTheme="majorEastAsia" w:hAnsiTheme="majorHAnsi" w:cstheme="majorBidi"/>
      <w:i/>
      <w:iCs/>
      <w:color w:val="4E67C8" w:themeColor="accent1"/>
      <w:spacing w:val="15"/>
    </w:rPr>
  </w:style>
  <w:style w:type="character" w:styleId="Accentuationdiscrte">
    <w:name w:val="Subtle Emphasis"/>
    <w:basedOn w:val="Policepardfaut"/>
    <w:uiPriority w:val="19"/>
    <w:qFormat/>
    <w:rsid w:val="00FC52D1"/>
    <w:rPr>
      <w:i/>
      <w:iCs/>
      <w:color w:val="808080" w:themeColor="text1" w:themeTint="7F"/>
    </w:rPr>
  </w:style>
  <w:style w:type="character" w:styleId="lev">
    <w:name w:val="Strong"/>
    <w:basedOn w:val="Policepardfaut"/>
    <w:uiPriority w:val="22"/>
    <w:qFormat/>
    <w:rsid w:val="00FC52D1"/>
    <w:rPr>
      <w:b/>
      <w:bCs/>
    </w:rPr>
  </w:style>
  <w:style w:type="character" w:styleId="Forteaccentuation">
    <w:name w:val="Intense Emphasis"/>
    <w:basedOn w:val="Policepardfaut"/>
    <w:uiPriority w:val="21"/>
    <w:qFormat/>
    <w:rsid w:val="00FC52D1"/>
    <w:rPr>
      <w:b/>
      <w:bCs/>
      <w:i/>
      <w:iCs/>
      <w:color w:val="4E67C8" w:themeColor="accent1"/>
    </w:rPr>
  </w:style>
  <w:style w:type="character" w:styleId="Accentuation">
    <w:name w:val="Emphasis"/>
    <w:basedOn w:val="Policepardfaut"/>
    <w:uiPriority w:val="20"/>
    <w:qFormat/>
    <w:rsid w:val="00CA70C2"/>
    <w:rPr>
      <w:i/>
      <w:iCs/>
    </w:rPr>
  </w:style>
  <w:style w:type="paragraph" w:styleId="Paragraphedeliste">
    <w:name w:val="List Paragraph"/>
    <w:basedOn w:val="Normal"/>
    <w:uiPriority w:val="34"/>
    <w:qFormat/>
    <w:rsid w:val="002B3DCE"/>
    <w:pPr>
      <w:ind w:left="720"/>
      <w:contextualSpacing/>
    </w:pPr>
  </w:style>
  <w:style w:type="paragraph" w:styleId="Sansinterligne">
    <w:name w:val="No Spacing"/>
    <w:uiPriority w:val="1"/>
    <w:qFormat/>
    <w:rsid w:val="002B3DCE"/>
    <w:rPr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552B72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52B72"/>
    <w:rPr>
      <w:rFonts w:ascii="Lucida Grande" w:hAnsi="Lucida Grande"/>
      <w:sz w:val="18"/>
      <w:szCs w:val="18"/>
      <w:lang w:val="fr-F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5576C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4396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576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E67C8" w:themeColor="accent1"/>
      <w:sz w:val="26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576C7"/>
    <w:rPr>
      <w:color w:val="56C7AA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5576C7"/>
    <w:rPr>
      <w:rFonts w:asciiTheme="majorHAnsi" w:eastAsiaTheme="majorEastAsia" w:hAnsiTheme="majorHAnsi" w:cstheme="majorBidi"/>
      <w:b/>
      <w:bCs/>
      <w:color w:val="2E4396" w:themeColor="accent1" w:themeShade="B5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576C7"/>
    <w:rPr>
      <w:rFonts w:asciiTheme="majorHAnsi" w:eastAsiaTheme="majorEastAsia" w:hAnsiTheme="majorHAnsi" w:cstheme="majorBidi"/>
      <w:b/>
      <w:bCs/>
      <w:color w:val="4E67C8" w:themeColor="accent1"/>
      <w:sz w:val="26"/>
      <w:szCs w:val="26"/>
    </w:rPr>
  </w:style>
  <w:style w:type="paragraph" w:styleId="Titre">
    <w:name w:val="Title"/>
    <w:basedOn w:val="Normal"/>
    <w:next w:val="Normal"/>
    <w:link w:val="TitreCar"/>
    <w:uiPriority w:val="10"/>
    <w:qFormat/>
    <w:rsid w:val="005576C7"/>
    <w:pPr>
      <w:pBdr>
        <w:bottom w:val="single" w:sz="8" w:space="4" w:color="4E67C8" w:themeColor="accent1"/>
      </w:pBdr>
      <w:spacing w:after="300"/>
      <w:contextualSpacing/>
    </w:pPr>
    <w:rPr>
      <w:rFonts w:asciiTheme="majorHAnsi" w:eastAsiaTheme="majorEastAsia" w:hAnsiTheme="majorHAnsi" w:cstheme="majorBidi"/>
      <w:color w:val="181D33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5576C7"/>
    <w:rPr>
      <w:rFonts w:asciiTheme="majorHAnsi" w:eastAsiaTheme="majorEastAsia" w:hAnsiTheme="majorHAnsi" w:cstheme="majorBidi"/>
      <w:color w:val="181D33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A0958"/>
    <w:pPr>
      <w:numPr>
        <w:ilvl w:val="1"/>
      </w:numPr>
    </w:pPr>
    <w:rPr>
      <w:rFonts w:asciiTheme="majorHAnsi" w:eastAsiaTheme="majorEastAsia" w:hAnsiTheme="majorHAnsi" w:cstheme="majorBidi"/>
      <w:i/>
      <w:iCs/>
      <w:color w:val="4E67C8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A0958"/>
    <w:rPr>
      <w:rFonts w:asciiTheme="majorHAnsi" w:eastAsiaTheme="majorEastAsia" w:hAnsiTheme="majorHAnsi" w:cstheme="majorBidi"/>
      <w:i/>
      <w:iCs/>
      <w:color w:val="4E67C8" w:themeColor="accent1"/>
      <w:spacing w:val="15"/>
    </w:rPr>
  </w:style>
  <w:style w:type="character" w:styleId="Accentuationdiscrte">
    <w:name w:val="Subtle Emphasis"/>
    <w:basedOn w:val="Policepardfaut"/>
    <w:uiPriority w:val="19"/>
    <w:qFormat/>
    <w:rsid w:val="00FC52D1"/>
    <w:rPr>
      <w:i/>
      <w:iCs/>
      <w:color w:val="808080" w:themeColor="text1" w:themeTint="7F"/>
    </w:rPr>
  </w:style>
  <w:style w:type="character" w:styleId="lev">
    <w:name w:val="Strong"/>
    <w:basedOn w:val="Policepardfaut"/>
    <w:uiPriority w:val="22"/>
    <w:qFormat/>
    <w:rsid w:val="00FC52D1"/>
    <w:rPr>
      <w:b/>
      <w:bCs/>
    </w:rPr>
  </w:style>
  <w:style w:type="character" w:styleId="Forteaccentuation">
    <w:name w:val="Intense Emphasis"/>
    <w:basedOn w:val="Policepardfaut"/>
    <w:uiPriority w:val="21"/>
    <w:qFormat/>
    <w:rsid w:val="00FC52D1"/>
    <w:rPr>
      <w:b/>
      <w:bCs/>
      <w:i/>
      <w:iCs/>
      <w:color w:val="4E67C8" w:themeColor="accent1"/>
    </w:rPr>
  </w:style>
  <w:style w:type="character" w:styleId="Accentuation">
    <w:name w:val="Emphasis"/>
    <w:basedOn w:val="Policepardfaut"/>
    <w:uiPriority w:val="20"/>
    <w:qFormat/>
    <w:rsid w:val="00CA70C2"/>
    <w:rPr>
      <w:i/>
      <w:iCs/>
    </w:rPr>
  </w:style>
  <w:style w:type="paragraph" w:styleId="Paragraphedeliste">
    <w:name w:val="List Paragraph"/>
    <w:basedOn w:val="Normal"/>
    <w:uiPriority w:val="34"/>
    <w:qFormat/>
    <w:rsid w:val="002B3DCE"/>
    <w:pPr>
      <w:ind w:left="720"/>
      <w:contextualSpacing/>
    </w:pPr>
  </w:style>
  <w:style w:type="paragraph" w:styleId="Sansinterligne">
    <w:name w:val="No Spacing"/>
    <w:uiPriority w:val="1"/>
    <w:qFormat/>
    <w:rsid w:val="002B3DCE"/>
    <w:rPr>
      <w:lang w:val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552B72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52B72"/>
    <w:rPr>
      <w:rFonts w:ascii="Lucida Grande" w:hAnsi="Lucida Grande"/>
      <w:sz w:val="18"/>
      <w:szCs w:val="18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www.piday.fr" TargetMode="External"/><Relationship Id="rId7" Type="http://schemas.openxmlformats.org/officeDocument/2006/relationships/hyperlink" Target="http://www.piday.fr" TargetMode="External"/><Relationship Id="rId8" Type="http://schemas.openxmlformats.org/officeDocument/2006/relationships/hyperlink" Target="mailto:joel.cohen@centraliens.net" TargetMode="External"/><Relationship Id="rId9" Type="http://schemas.openxmlformats.org/officeDocument/2006/relationships/hyperlink" Target="https://twitter.com/pidaymars" TargetMode="External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Sillage">
  <a:themeElements>
    <a:clrScheme name="Sillage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Sillage">
      <a:majorFont>
        <a:latin typeface="Trebuchet MS"/>
        <a:ea typeface=""/>
        <a:cs typeface=""/>
        <a:font script="Jpan" typeface="ＭＳ ゴシック"/>
        <a:font script="Hang" typeface="HY그래픽B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ＭＳ ゴシック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illage">
      <a:fillStyleLst>
        <a:solidFill>
          <a:schemeClr val="phClr"/>
        </a:solidFill>
        <a:gradFill rotWithShape="1">
          <a:gsLst>
            <a:gs pos="28000">
              <a:schemeClr val="phClr">
                <a:tint val="18000"/>
                <a:satMod val="120000"/>
                <a:lumMod val="88000"/>
              </a:schemeClr>
            </a:gs>
            <a:gs pos="100000">
              <a:schemeClr val="phClr">
                <a:tint val="40000"/>
                <a:satMod val="100000"/>
                <a:lumMod val="7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95000"/>
              </a:schemeClr>
            </a:gs>
            <a:gs pos="100000">
              <a:schemeClr val="phClr">
                <a:shade val="82000"/>
                <a:satMod val="125000"/>
                <a:lumMod val="74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>
              <a:shade val="75000"/>
              <a:satMod val="125000"/>
              <a:lumMod val="7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50800" dir="5400000" sx="98000" sy="98000" rotWithShape="0">
              <a:srgbClr val="000000">
                <a:alpha val="20000"/>
              </a:srgbClr>
            </a:outerShdw>
          </a:effectLst>
        </a:effectStyle>
        <a:effectStyle>
          <a:effectLst>
            <a:outerShdw blurRad="40005" dist="22984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alanced" dir="tr"/>
          </a:scene3d>
          <a:sp3d prstMaterial="matte">
            <a:bevelT w="19050" h="38100"/>
          </a:sp3d>
        </a:effectStyle>
        <a:effectStyle>
          <a:effectLst>
            <a:reflection blurRad="38100" stA="26000" endPos="23000" dist="25400" dir="5400000" sy="-100000" rotWithShape="0"/>
          </a:effectLst>
          <a:scene3d>
            <a:camera prst="orthographicFront">
              <a:rot lat="0" lon="0" rev="0"/>
            </a:camera>
            <a:lightRig rig="balanced" dir="tr"/>
          </a:scene3d>
          <a:sp3d contourW="14605" prstMaterial="plastic">
            <a:bevelT w="50800"/>
            <a:contourClr>
              <a:schemeClr val="phClr">
                <a:shade val="30000"/>
                <a:satMod val="12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shade val="90000"/>
                <a:satMod val="160000"/>
                <a:lumMod val="100000"/>
              </a:schemeClr>
            </a:gs>
            <a:gs pos="60000">
              <a:schemeClr val="phClr">
                <a:tint val="95000"/>
                <a:shade val="100000"/>
                <a:satMod val="130000"/>
                <a:lumMod val="130000"/>
              </a:schemeClr>
            </a:gs>
            <a:gs pos="100000">
              <a:schemeClr val="phClr">
                <a:tint val="97000"/>
                <a:shade val="100000"/>
                <a:hueMod val="100000"/>
                <a:satMod val="140000"/>
                <a:lumMod val="80000"/>
              </a:schemeClr>
            </a:gs>
          </a:gsLst>
          <a:path path="circle">
            <a:fillToRect l="20000" t="10000" r="20000" b="60000"/>
          </a:path>
        </a:gradFill>
        <a:gradFill rotWithShape="1">
          <a:gsLst>
            <a:gs pos="0">
              <a:schemeClr val="phClr">
                <a:tint val="94000"/>
                <a:satMod val="160000"/>
                <a:lumMod val="160000"/>
              </a:schemeClr>
            </a:gs>
            <a:gs pos="42000">
              <a:schemeClr val="phClr">
                <a:tint val="94000"/>
                <a:shade val="94000"/>
                <a:satMod val="160000"/>
                <a:lumMod val="130000"/>
              </a:schemeClr>
            </a:gs>
            <a:gs pos="100000">
              <a:schemeClr val="phClr">
                <a:tint val="97000"/>
                <a:shade val="94000"/>
                <a:satMod val="180000"/>
                <a:lumMod val="84000"/>
              </a:schemeClr>
            </a:gs>
          </a:gsLst>
          <a:path path="circle">
            <a:fillToRect l="24000" t="44000" r="24000" b="12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309</Words>
  <Characters>1692</Characters>
  <Application>Microsoft Macintosh Word</Application>
  <DocSecurity>0</DocSecurity>
  <Lines>48</Lines>
  <Paragraphs>20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Journée de Pi</vt:lpstr>
    </vt:vector>
  </TitlesOfParts>
  <Company/>
  <LinksUpToDate>false</LinksUpToDate>
  <CharactersWithSpaces>1981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iml</dc:creator>
  <cp:keywords/>
  <dc:description/>
  <cp:lastModifiedBy>iml</cp:lastModifiedBy>
  <cp:revision>10</cp:revision>
  <cp:lastPrinted>2015-03-06T01:57:00Z</cp:lastPrinted>
  <dcterms:created xsi:type="dcterms:W3CDTF">2015-03-06T00:41:00Z</dcterms:created>
  <dcterms:modified xsi:type="dcterms:W3CDTF">2015-03-06T01:59:00Z</dcterms:modified>
</cp:coreProperties>
</file>